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DD" w:rsidRDefault="000249DD" w:rsidP="000249D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во 2 классе</w:t>
      </w:r>
    </w:p>
    <w:p w:rsidR="000249DD" w:rsidRDefault="000249DD" w:rsidP="000249DD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0249DD" w:rsidRDefault="000249DD" w:rsidP="000249DD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4875"/>
        <w:gridCol w:w="6237"/>
        <w:gridCol w:w="3016"/>
        <w:gridCol w:w="1101"/>
      </w:tblGrid>
      <w:tr w:rsidR="000249DD" w:rsidTr="00967C5A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0249DD" w:rsidTr="00967C5A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 w:rsidP="000249DD">
            <w:pPr>
              <w:contextualSpacing/>
              <w:rPr>
                <w:rFonts w:ascii="Times New Roman" w:hAnsi="Times New Roman" w:cs="Times New Roman"/>
              </w:rPr>
            </w:pPr>
            <w:r w:rsidRPr="000249DD">
              <w:rPr>
                <w:rFonts w:ascii="Times New Roman" w:hAnsi="Times New Roman" w:cs="Times New Roman"/>
                <w:b/>
                <w:lang w:val="tt-RU"/>
              </w:rPr>
              <w:t>“Кәгазь елан” проекты.</w:t>
            </w:r>
            <w:r w:rsidRPr="000249DD">
              <w:rPr>
                <w:rFonts w:ascii="Times New Roman" w:hAnsi="Times New Roman" w:cs="Times New Roman"/>
              </w:rPr>
              <w:t>Этапы проектирования.</w:t>
            </w:r>
          </w:p>
          <w:p w:rsidR="000249DD" w:rsidRPr="000249DD" w:rsidRDefault="000249DD" w:rsidP="000249DD">
            <w:pPr>
              <w:contextualSpacing/>
              <w:rPr>
                <w:rStyle w:val="Zag11"/>
                <w:rFonts w:ascii="Times New Roman" w:eastAsia="@Arial Unicode MS" w:hAnsi="Times New Roman" w:cs="Times New Roman"/>
                <w:b/>
                <w:lang w:val="tt-RU"/>
              </w:rPr>
            </w:pPr>
            <w:r w:rsidRPr="000249DD">
              <w:rPr>
                <w:rFonts w:ascii="Times New Roman" w:hAnsi="Times New Roman" w:cs="Times New Roman"/>
              </w:rPr>
              <w:t xml:space="preserve"> Конкурс  «Бумажный змей» </w:t>
            </w:r>
          </w:p>
          <w:p w:rsidR="000249DD" w:rsidRDefault="000249DD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2 класс Учебник Т.М Рагузина , А.А. Гринева, И.Б.Мылова.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0249DD" w:rsidRDefault="000249D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249DD" w:rsidRDefault="000249D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249DD" w:rsidRDefault="000249D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249DD" w:rsidRDefault="000249D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2724150" cy="3645560"/>
                  <wp:effectExtent l="19050" t="0" r="0" b="0"/>
                  <wp:docPr id="1" name="Рисунок 1" descr="https://i.pinimg.com/736x/0a/35/85/0a35853c99ab57260acac38d136ca110--origam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.pinimg.com/736x/0a/35/85/0a35853c99ab57260acac38d136ca110--origam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4119" cy="3658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Pr="00967C5A" w:rsidRDefault="00967C5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C5A">
              <w:rPr>
                <w:rFonts w:ascii="Times New Roman" w:hAnsi="Times New Roman" w:cs="Times New Roman"/>
                <w:lang w:val="tt-RU"/>
              </w:rPr>
              <w:t>Кәгазь еланны бизәргә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49DD" w:rsidRDefault="000249D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F348DD" w:rsidRDefault="00F348DD"/>
    <w:sectPr w:rsidR="00F348DD" w:rsidSect="000249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249DD"/>
    <w:rsid w:val="000249DD"/>
    <w:rsid w:val="00967C5A"/>
    <w:rsid w:val="00F34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0249DD"/>
  </w:style>
  <w:style w:type="paragraph" w:styleId="a4">
    <w:name w:val="No Spacing"/>
    <w:link w:val="a3"/>
    <w:qFormat/>
    <w:rsid w:val="000249DD"/>
    <w:pPr>
      <w:spacing w:after="0" w:line="240" w:lineRule="auto"/>
    </w:pPr>
  </w:style>
  <w:style w:type="character" w:customStyle="1" w:styleId="Zag11">
    <w:name w:val="Zag_11"/>
    <w:rsid w:val="000249DD"/>
    <w:rPr>
      <w:color w:val="000000"/>
      <w:w w:val="100"/>
    </w:rPr>
  </w:style>
  <w:style w:type="paragraph" w:styleId="a5">
    <w:name w:val="Balloon Text"/>
    <w:basedOn w:val="a"/>
    <w:link w:val="a6"/>
    <w:uiPriority w:val="99"/>
    <w:semiHidden/>
    <w:unhideWhenUsed/>
    <w:rsid w:val="00024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49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8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2020-04-28T06:39:00Z</dcterms:created>
  <dcterms:modified xsi:type="dcterms:W3CDTF">2020-04-28T06:56:00Z</dcterms:modified>
</cp:coreProperties>
</file>